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中山火炬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开发区股权投资类企业扶持资金申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表</w:t>
      </w:r>
    </w:p>
    <w:tbl>
      <w:tblPr>
        <w:tblStyle w:val="3"/>
        <w:tblW w:w="9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63"/>
        <w:gridCol w:w="2574"/>
        <w:gridCol w:w="567"/>
        <w:gridCol w:w="1418"/>
        <w:gridCol w:w="567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企业名称</w:t>
            </w:r>
          </w:p>
        </w:tc>
        <w:tc>
          <w:tcPr>
            <w:tcW w:w="6924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（名称加盖章）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统一社会信用代码</w:t>
            </w:r>
          </w:p>
        </w:tc>
        <w:tc>
          <w:tcPr>
            <w:tcW w:w="6924" w:type="dxa"/>
            <w:gridSpan w:val="5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注册地址</w:t>
            </w:r>
          </w:p>
        </w:tc>
        <w:tc>
          <w:tcPr>
            <w:tcW w:w="6924" w:type="dxa"/>
            <w:gridSpan w:val="5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企业类型</w:t>
            </w:r>
          </w:p>
        </w:tc>
        <w:tc>
          <w:tcPr>
            <w:tcW w:w="6924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股权投资基金企业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股权投资基金管理企业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成立时间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年   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基金存续期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注册资金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万元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财政出资金额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执行事务合伙人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委托代表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联系电话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联系人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固定电话/手机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邮箱地址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备案情况说明</w:t>
            </w:r>
          </w:p>
        </w:tc>
        <w:tc>
          <w:tcPr>
            <w:tcW w:w="6924" w:type="dxa"/>
            <w:gridSpan w:val="5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是否已按中国证券投资基金协会要求备案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未备案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已备案，编号：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0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股东情况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投资者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出资比例</w:t>
            </w: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0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0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0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0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0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00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奖励事项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和金额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股权投资基金企业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股权投资基金管理企业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200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设立奖励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退出收益奖励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投资项目奖励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设立奖励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退出收益奖励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招引项目奖励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理由及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奖励金额计算</w:t>
            </w:r>
          </w:p>
        </w:tc>
        <w:tc>
          <w:tcPr>
            <w:tcW w:w="6924" w:type="dxa"/>
            <w:gridSpan w:val="5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中山火炬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开发区股权投资类企业扶持资金申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表（续表）</w:t>
      </w:r>
    </w:p>
    <w:tbl>
      <w:tblPr>
        <w:tblStyle w:val="3"/>
        <w:tblW w:w="89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7" w:hRule="atLeast"/>
          <w:jc w:val="center"/>
        </w:trPr>
        <w:tc>
          <w:tcPr>
            <w:tcW w:w="190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  <w:lang w:eastAsia="zh-CN"/>
              </w:rPr>
              <w:t>承诺书</w:t>
            </w:r>
          </w:p>
        </w:tc>
        <w:tc>
          <w:tcPr>
            <w:tcW w:w="7088" w:type="dxa"/>
            <w:vAlign w:val="center"/>
          </w:tcPr>
          <w:p>
            <w:pPr>
              <w:spacing w:line="312" w:lineRule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12" w:lineRule="auto"/>
              <w:ind w:firstLine="48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我单位承诺，所提交的股权投资类企业扶持专项资金申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材料真实，如有违背，愿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  <w:t>承担相关责任。</w:t>
            </w:r>
          </w:p>
          <w:p>
            <w:pPr>
              <w:spacing w:line="312" w:lineRule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pacing w:line="336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33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或 </w:t>
            </w:r>
          </w:p>
          <w:p>
            <w:pPr>
              <w:spacing w:line="33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</w:p>
          <w:p>
            <w:pPr>
              <w:spacing w:line="33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执行事务合伙人委派代表（签名）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pacing w:line="33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90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区经科局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90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区分管领导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90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区管委会审批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（申请表共两页，请用A4纸双面打印）</w:t>
      </w:r>
    </w:p>
    <w:p>
      <w:pP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</w:rPr>
      </w:pPr>
    </w:p>
    <w:p>
      <w:pPr>
        <w:spacing w:line="336" w:lineRule="auto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01AB6"/>
    <w:rsid w:val="4ED01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2021-02-05T01:44:00Z</dcterms:created>
  <dc:creator>狄银波</dc:creator>
  <cp:lastModifiedBy>狄银波</cp:lastModifiedBy>
  <dcterms:modified xsi:type="dcterms:W3CDTF">2021-02-05T01:45:42Z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