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pPr>
        <w:pStyle w:val="4"/>
        <w:rPr>
          <w:rFonts w:hint="default" w:ascii="Times New Roman" w:hAnsi="Times New Roman" w:cs="Times New Roman"/>
          <w:color w:val="auto"/>
          <w:sz w:val="32"/>
          <w:szCs w:val="32"/>
          <w:highlight w:val="none"/>
          <w:lang w:val="en-US" w:eastAsia="zh-CN"/>
        </w:rPr>
      </w:pPr>
    </w:p>
    <w:p>
      <w:pPr>
        <w:overflowPunct w:val="0"/>
        <w:spacing w:line="700" w:lineRule="exact"/>
        <w:jc w:val="center"/>
        <w:rPr>
          <w:rFonts w:hint="default" w:ascii="Times New Roman" w:hAnsi="Times New Roman" w:eastAsia="方正小标宋简体" w:cs="Times New Roman"/>
          <w:color w:val="auto"/>
          <w:w w:val="95"/>
          <w:sz w:val="44"/>
          <w:szCs w:val="44"/>
          <w:highlight w:val="none"/>
        </w:rPr>
      </w:pPr>
      <w:bookmarkStart w:id="0" w:name="_GoBack"/>
      <w:r>
        <w:rPr>
          <w:rFonts w:hint="default" w:ascii="Times New Roman" w:hAnsi="Times New Roman" w:eastAsia="方正小标宋简体" w:cs="Times New Roman"/>
          <w:color w:val="auto"/>
          <w:w w:val="95"/>
          <w:sz w:val="44"/>
          <w:szCs w:val="44"/>
          <w:highlight w:val="none"/>
        </w:rPr>
        <w:t>中山火炬开发区创业工程实施办法</w:t>
      </w:r>
    </w:p>
    <w:bookmarkEnd w:id="0"/>
    <w:p>
      <w:pPr>
        <w:pStyle w:val="2"/>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为贯彻落实《</w:t>
      </w:r>
      <w:r>
        <w:rPr>
          <w:rFonts w:hint="default" w:ascii="Times New Roman" w:hAnsi="Times New Roman" w:eastAsia="仿宋_GB2312" w:cs="Times New Roman"/>
          <w:color w:val="auto"/>
          <w:sz w:val="32"/>
          <w:szCs w:val="32"/>
          <w:highlight w:val="none"/>
          <w:lang w:eastAsia="zh-CN"/>
        </w:rPr>
        <w:t>中山市就业创业专项资金使用管理实施细则</w:t>
      </w:r>
      <w:r>
        <w:rPr>
          <w:rFonts w:hint="default" w:ascii="Times New Roman" w:hAnsi="Times New Roman" w:eastAsia="仿宋_GB2312" w:cs="Times New Roman"/>
          <w:color w:val="auto"/>
          <w:sz w:val="32"/>
          <w:szCs w:val="32"/>
          <w:highlight w:val="none"/>
        </w:rPr>
        <w:t>》（中人社〔201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341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《中共中山市委中山市人民政府关于进一步推进全民创业的意见》（中山发〔2014〕10号）文件精神，以及省市人社部门和财政部门有关促进创业的工作政策，结合本区实际，制定本工作办法。</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一、工作原则</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（一）坚持自愿创业原则。</w:t>
      </w:r>
      <w:r>
        <w:rPr>
          <w:rFonts w:hint="default" w:ascii="Times New Roman" w:hAnsi="Times New Roman" w:eastAsia="仿宋_GB2312" w:cs="Times New Roman"/>
          <w:color w:val="auto"/>
          <w:sz w:val="32"/>
          <w:szCs w:val="32"/>
          <w:highlight w:val="none"/>
        </w:rPr>
        <w:t>创业是参与市场竞争、勤劳致富，体现自我价值的有效途径。社区居民要树立创业光荣观念，克服“等、靠、要”的消极思想，尝试自主创新、主动创业。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（二）坚持“一盘棋”原则。</w:t>
      </w:r>
      <w:r>
        <w:rPr>
          <w:rFonts w:hint="default" w:ascii="Times New Roman" w:hAnsi="Times New Roman" w:eastAsia="仿宋_GB2312" w:cs="Times New Roman"/>
          <w:color w:val="auto"/>
          <w:sz w:val="32"/>
          <w:szCs w:val="32"/>
          <w:highlight w:val="none"/>
        </w:rPr>
        <w:t>本区各相关部门、总</w:t>
      </w:r>
      <w:r>
        <w:rPr>
          <w:rFonts w:hint="default" w:ascii="Times New Roman" w:hAnsi="Times New Roman" w:eastAsia="仿宋_GB2312" w:cs="Times New Roman"/>
          <w:color w:val="auto"/>
          <w:sz w:val="32"/>
          <w:szCs w:val="32"/>
          <w:highlight w:val="none"/>
          <w:lang w:eastAsia="zh-CN"/>
        </w:rPr>
        <w:t>（集团）</w:t>
      </w:r>
      <w:r>
        <w:rPr>
          <w:rFonts w:hint="default" w:ascii="Times New Roman" w:hAnsi="Times New Roman" w:eastAsia="仿宋_GB2312" w:cs="Times New Roman"/>
          <w:color w:val="auto"/>
          <w:sz w:val="32"/>
          <w:szCs w:val="32"/>
          <w:highlight w:val="none"/>
        </w:rPr>
        <w:t>公司、社区、行业协会等单位，各负其责，整合资源、通力合作，形成扶持居民创业的整体合力，努力促进社区居民实现自主创业。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（三）坚持引导与服务原则。</w:t>
      </w:r>
      <w:r>
        <w:rPr>
          <w:rFonts w:hint="default" w:ascii="Times New Roman" w:hAnsi="Times New Roman" w:eastAsia="仿宋_GB2312" w:cs="Times New Roman"/>
          <w:color w:val="auto"/>
          <w:sz w:val="32"/>
          <w:szCs w:val="32"/>
          <w:highlight w:val="none"/>
        </w:rPr>
        <w:t>本区各职能部门应对社区居民创业进行引导和服务，在区内广泛布点，建立创业服务平台，为有意创业人员提供项目开发、开业指导、融资服务、跟踪扶持等“一条龙”服务。</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二、明确目标</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（一）每年促进自主创业150名，到202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年底，实现500人以上自主创业，创业带动就业2000人以上；</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发挥</w:t>
      </w:r>
      <w:r>
        <w:rPr>
          <w:rFonts w:hint="default" w:ascii="Times New Roman" w:hAnsi="Times New Roman" w:eastAsia="仿宋_GB2312" w:cs="Times New Roman"/>
          <w:color w:val="auto"/>
          <w:sz w:val="32"/>
          <w:szCs w:val="32"/>
          <w:highlight w:val="none"/>
        </w:rPr>
        <w:t>创业文化驿站</w:t>
      </w:r>
      <w:r>
        <w:rPr>
          <w:rFonts w:hint="default" w:ascii="Times New Roman" w:hAnsi="Times New Roman" w:eastAsia="仿宋_GB2312" w:cs="Times New Roman"/>
          <w:color w:val="auto"/>
          <w:sz w:val="32"/>
          <w:szCs w:val="32"/>
          <w:highlight w:val="none"/>
          <w:lang w:eastAsia="zh-CN"/>
        </w:rPr>
        <w:t>作用</w:t>
      </w:r>
      <w:r>
        <w:rPr>
          <w:rFonts w:hint="default" w:ascii="Times New Roman" w:hAnsi="Times New Roman" w:eastAsia="仿宋_GB2312" w:cs="Times New Roman"/>
          <w:color w:val="auto"/>
          <w:sz w:val="32"/>
          <w:szCs w:val="32"/>
          <w:highlight w:val="none"/>
        </w:rPr>
        <w:t>，每年组织300人以上人员参加创业培训课程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营造区内的创业氛围，特别是加强本区户籍人员创业积极性和主动性，不断培养和提高他们的创业创新意识。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三、主要措施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开展“六个一”的创业工程。</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（一）设立一个就业创业工程基金。</w:t>
      </w:r>
      <w:r>
        <w:rPr>
          <w:rFonts w:hint="default" w:ascii="Times New Roman" w:hAnsi="Times New Roman" w:eastAsia="仿宋_GB2312" w:cs="Times New Roman"/>
          <w:color w:val="auto"/>
          <w:sz w:val="32"/>
          <w:szCs w:val="32"/>
          <w:highlight w:val="none"/>
        </w:rPr>
        <w:t>区管委会每年最高预算4000万元，用于就业创业和职业技能培训工程，包括就业补贴、创业补贴、学历补贴、职业技能培训补贴、税费补贴、租金补助、社保补贴、岗位补贴、贷款贴息、孵化基地投入、创业文化驿站</w:t>
      </w:r>
      <w:r>
        <w:rPr>
          <w:rFonts w:hint="default" w:ascii="Times New Roman" w:hAnsi="Times New Roman" w:eastAsia="楷体_GB2312" w:cs="Times New Roman"/>
          <w:color w:val="auto"/>
          <w:sz w:val="32"/>
          <w:szCs w:val="32"/>
          <w:highlight w:val="none"/>
        </w:rPr>
        <w:t>（由区财政局牵头实施）。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（二）制定一套创业扶持政策。</w:t>
      </w:r>
      <w:r>
        <w:rPr>
          <w:rFonts w:hint="default" w:ascii="Times New Roman" w:hAnsi="Times New Roman" w:eastAsia="仿宋_GB2312" w:cs="Times New Roman"/>
          <w:color w:val="auto"/>
          <w:sz w:val="32"/>
          <w:szCs w:val="32"/>
          <w:highlight w:val="none"/>
        </w:rPr>
        <w:t>通过扶持政策的制定，明确扶持标准和项目，激发社区居民自主创业的积极性</w:t>
      </w:r>
      <w:r>
        <w:rPr>
          <w:rFonts w:hint="default" w:ascii="Times New Roman" w:hAnsi="Times New Roman" w:eastAsia="楷体_GB2312" w:cs="Times New Roman"/>
          <w:color w:val="auto"/>
          <w:sz w:val="32"/>
          <w:szCs w:val="32"/>
          <w:highlight w:val="none"/>
        </w:rPr>
        <w:t>（由区组织人事办</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人社分局牵头实施）。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巩固</w:t>
      </w:r>
      <w:r>
        <w:rPr>
          <w:rFonts w:hint="default" w:ascii="Times New Roman" w:hAnsi="Times New Roman" w:eastAsia="楷体_GB2312" w:cs="Times New Roman"/>
          <w:color w:val="auto"/>
          <w:sz w:val="32"/>
          <w:szCs w:val="32"/>
          <w:highlight w:val="none"/>
        </w:rPr>
        <w:t>一批创业孵化场所。</w:t>
      </w:r>
      <w:r>
        <w:rPr>
          <w:rFonts w:hint="default" w:ascii="Times New Roman" w:hAnsi="Times New Roman" w:eastAsia="仿宋_GB2312" w:cs="Times New Roman"/>
          <w:color w:val="auto"/>
          <w:sz w:val="32"/>
          <w:szCs w:val="32"/>
          <w:highlight w:val="none"/>
        </w:rPr>
        <w:t>区财政每年预留200万创业孵化专项资金，设立累计10000平方以上的创业场所。鼓励集体资本或民间资本投资兴办创业园、创业商城、创业街等有利于自主创业的创业孵化场所，实行孵化式管理。同时，充分利用各社区、总</w:t>
      </w:r>
      <w:r>
        <w:rPr>
          <w:rFonts w:hint="default" w:ascii="Times New Roman" w:hAnsi="Times New Roman" w:eastAsia="仿宋_GB2312" w:cs="Times New Roman"/>
          <w:color w:val="auto"/>
          <w:sz w:val="32"/>
          <w:szCs w:val="32"/>
          <w:highlight w:val="none"/>
          <w:lang w:eastAsia="zh-CN"/>
        </w:rPr>
        <w:t>（集团）</w:t>
      </w:r>
      <w:r>
        <w:rPr>
          <w:rFonts w:hint="default" w:ascii="Times New Roman" w:hAnsi="Times New Roman" w:eastAsia="仿宋_GB2312" w:cs="Times New Roman"/>
          <w:color w:val="auto"/>
          <w:sz w:val="32"/>
          <w:szCs w:val="32"/>
          <w:highlight w:val="none"/>
        </w:rPr>
        <w:t>公司各种现有物业和闲置物业，利用功能相仿场所设施，作为我区扶持创业的孵化场所，实行租金补贴优惠措施，促进社区居民实现创业。区属各</w:t>
      </w:r>
      <w:r>
        <w:rPr>
          <w:rFonts w:hint="default" w:ascii="Times New Roman" w:hAnsi="Times New Roman" w:eastAsia="仿宋_GB2312" w:cs="Times New Roman"/>
          <w:color w:val="auto"/>
          <w:sz w:val="32"/>
          <w:szCs w:val="32"/>
          <w:highlight w:val="none"/>
          <w:lang w:eastAsia="zh-CN"/>
        </w:rPr>
        <w:t>总（集团）公司</w:t>
      </w:r>
      <w:r>
        <w:rPr>
          <w:rFonts w:hint="default" w:ascii="Times New Roman" w:hAnsi="Times New Roman" w:eastAsia="仿宋_GB2312" w:cs="Times New Roman"/>
          <w:color w:val="auto"/>
          <w:sz w:val="32"/>
          <w:szCs w:val="32"/>
          <w:highlight w:val="none"/>
        </w:rPr>
        <w:t>，要按照实际规划一批有利创业物业场所作为创业孵化基地，提供本区户籍人员创业，场地租金按区创业扶持办法支付</w:t>
      </w:r>
      <w:r>
        <w:rPr>
          <w:rFonts w:hint="default" w:ascii="Times New Roman" w:hAnsi="Times New Roman" w:eastAsia="楷体_GB2312" w:cs="Times New Roman"/>
          <w:color w:val="auto"/>
          <w:sz w:val="32"/>
          <w:szCs w:val="32"/>
          <w:highlight w:val="none"/>
        </w:rPr>
        <w:t>（由区经科局及区属</w:t>
      </w:r>
      <w:r>
        <w:rPr>
          <w:rFonts w:hint="default" w:ascii="Times New Roman" w:hAnsi="Times New Roman" w:eastAsia="楷体_GB2312" w:cs="Times New Roman"/>
          <w:color w:val="auto"/>
          <w:sz w:val="32"/>
          <w:szCs w:val="32"/>
          <w:highlight w:val="none"/>
          <w:lang w:eastAsia="zh-CN"/>
        </w:rPr>
        <w:t>总（集团）公司</w:t>
      </w:r>
      <w:r>
        <w:rPr>
          <w:rFonts w:hint="default" w:ascii="Times New Roman" w:hAnsi="Times New Roman" w:eastAsia="楷体_GB2312" w:cs="Times New Roman"/>
          <w:color w:val="auto"/>
          <w:sz w:val="32"/>
          <w:szCs w:val="32"/>
          <w:highlight w:val="none"/>
        </w:rPr>
        <w:t>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（四）树立一批创业先进典型。</w:t>
      </w:r>
      <w:r>
        <w:rPr>
          <w:rFonts w:hint="default" w:ascii="Times New Roman" w:hAnsi="Times New Roman" w:eastAsia="仿宋_GB2312" w:cs="Times New Roman"/>
          <w:color w:val="auto"/>
          <w:sz w:val="32"/>
          <w:szCs w:val="32"/>
          <w:highlight w:val="none"/>
        </w:rPr>
        <w:t>每年通过寻找调查，评出先进创业典型，并对其进行广泛宣传，让社区居民意识到创业的可能性，吸引居民尝试自主创业</w:t>
      </w:r>
      <w:r>
        <w:rPr>
          <w:rFonts w:hint="default" w:ascii="Times New Roman" w:hAnsi="Times New Roman" w:eastAsia="楷体_GB2312" w:cs="Times New Roman"/>
          <w:color w:val="auto"/>
          <w:sz w:val="32"/>
          <w:szCs w:val="32"/>
          <w:highlight w:val="none"/>
        </w:rPr>
        <w:t>（由区社区工作和社会事务局、宣传办</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文体教育局牵头实施）。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（五）创建一支创业服务队伍。</w:t>
      </w:r>
      <w:r>
        <w:rPr>
          <w:rFonts w:hint="default" w:ascii="Times New Roman" w:hAnsi="Times New Roman" w:eastAsia="仿宋_GB2312" w:cs="Times New Roman"/>
          <w:color w:val="auto"/>
          <w:sz w:val="32"/>
          <w:szCs w:val="32"/>
          <w:highlight w:val="none"/>
          <w:lang w:eastAsia="zh-CN"/>
        </w:rPr>
        <w:t>区工商联</w:t>
      </w:r>
      <w:r>
        <w:rPr>
          <w:rFonts w:hint="default" w:ascii="Times New Roman" w:hAnsi="Times New Roman" w:eastAsia="仿宋_GB2312" w:cs="Times New Roman"/>
          <w:color w:val="auto"/>
          <w:sz w:val="32"/>
          <w:szCs w:val="32"/>
          <w:highlight w:val="none"/>
        </w:rPr>
        <w:t>要发挥重要作用，建立一支创业指导专家队伍，形成专家库，除商会会员包括为专家成员外，还由区就业创业和职业技能培训工程领导小组认定和聘请一批专家学者，以及取得会计师、律师、审计师、经济师、职业培训师、职业指导师、创业培训师等职业资格证人员组成，提供上门服务、集中服务、电话服务、面谈服务等多种形式，为创业者提供个性化和专业化的咨询和指导</w:t>
      </w:r>
      <w:r>
        <w:rPr>
          <w:rFonts w:hint="default" w:ascii="Times New Roman" w:hAnsi="Times New Roman" w:eastAsia="楷体_GB2312" w:cs="Times New Roman"/>
          <w:color w:val="auto"/>
          <w:sz w:val="32"/>
          <w:szCs w:val="32"/>
          <w:highlight w:val="none"/>
        </w:rPr>
        <w:t>（由区</w:t>
      </w:r>
      <w:r>
        <w:rPr>
          <w:rFonts w:hint="default" w:ascii="Times New Roman" w:hAnsi="Times New Roman" w:eastAsia="楷体_GB2312" w:cs="Times New Roman"/>
          <w:color w:val="auto"/>
          <w:sz w:val="32"/>
          <w:szCs w:val="32"/>
          <w:highlight w:val="none"/>
          <w:lang w:eastAsia="zh-CN"/>
        </w:rPr>
        <w:t>工商联</w:t>
      </w:r>
      <w:r>
        <w:rPr>
          <w:rFonts w:hint="default" w:ascii="Times New Roman" w:hAnsi="Times New Roman" w:eastAsia="楷体_GB2312" w:cs="Times New Roman"/>
          <w:color w:val="auto"/>
          <w:sz w:val="32"/>
          <w:szCs w:val="32"/>
          <w:highlight w:val="none"/>
        </w:rPr>
        <w:t>负责牵头实施）。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（六）设立一批“一条龙”服务机构。</w:t>
      </w:r>
      <w:r>
        <w:rPr>
          <w:rFonts w:hint="default" w:ascii="Times New Roman" w:hAnsi="Times New Roman" w:eastAsia="仿宋_GB2312" w:cs="Times New Roman"/>
          <w:color w:val="auto"/>
          <w:sz w:val="32"/>
          <w:szCs w:val="32"/>
          <w:highlight w:val="none"/>
        </w:rPr>
        <w:t>在市人力资源市场、社区（小区）劳动保障服务站、创业孵化基地、创业培训定点机构设立相应的创业服务指导机构，定期举办创业沙龙和座谈，也为创业人员提供项目开发、开业指导、融资服务、跟踪扶持、办证办税服务等“一条龙”服务</w:t>
      </w:r>
      <w:r>
        <w:rPr>
          <w:rFonts w:hint="default" w:ascii="Times New Roman" w:hAnsi="Times New Roman" w:eastAsia="楷体_GB2312" w:cs="Times New Roman"/>
          <w:color w:val="auto"/>
          <w:sz w:val="32"/>
          <w:szCs w:val="32"/>
          <w:highlight w:val="none"/>
        </w:rPr>
        <w:t>（由区组织人事办</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人社分局、创新创业中心牵头实施）。</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四、具体补贴办法</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（一）补贴对象：</w:t>
      </w:r>
      <w:r>
        <w:rPr>
          <w:rFonts w:hint="default" w:ascii="Times New Roman" w:hAnsi="Times New Roman" w:eastAsia="仿宋_GB2312" w:cs="Times New Roman"/>
          <w:color w:val="auto"/>
          <w:sz w:val="32"/>
          <w:szCs w:val="32"/>
          <w:highlight w:val="none"/>
        </w:rPr>
        <w:t>包括具有本区户籍，且有创业意愿和创业能力的法定就业年龄的居民，包括男性18周岁至60周岁，女性18周岁至50岁，在国内登记自主创业（国家限制的行业除外）的创业人员。</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（二）补贴形式：</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1．创业培训补贴。</w:t>
      </w:r>
      <w:r>
        <w:rPr>
          <w:rFonts w:hint="default" w:ascii="Times New Roman" w:hAnsi="Times New Roman" w:eastAsia="仿宋_GB2312" w:cs="Times New Roman"/>
          <w:color w:val="auto"/>
          <w:sz w:val="32"/>
          <w:szCs w:val="32"/>
          <w:highlight w:val="none"/>
        </w:rPr>
        <w:t>创业人员可免费接受创业培训。区组织人事办（人社分局）、创业培训机构组织创业人员培训。对取得合格证书的，按市政府统一培训补助标准对创业培训机构进行补贴。创业培训机构经社区加具意见后，到区组织人事办（人社分局）办理创业培训补贴申请手续，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2．设立一批创业文化驿站，认定一批创业导师。</w:t>
      </w:r>
      <w:r>
        <w:rPr>
          <w:rFonts w:hint="default" w:ascii="Times New Roman" w:hAnsi="Times New Roman" w:eastAsia="仿宋_GB2312" w:cs="Times New Roman"/>
          <w:color w:val="auto"/>
          <w:sz w:val="32"/>
          <w:szCs w:val="32"/>
          <w:highlight w:val="none"/>
        </w:rPr>
        <w:t>创业文化驿站每组织一次人数不少于30人、课时不少于2小时的培训，对创业导师每次补贴1000元。此外，对创业培训场地提供机构给予每场1000元的补贴。</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3．创业服务机构补贴。</w:t>
      </w:r>
      <w:r>
        <w:rPr>
          <w:rFonts w:hint="default" w:ascii="Times New Roman" w:hAnsi="Times New Roman" w:eastAsia="仿宋_GB2312" w:cs="Times New Roman"/>
          <w:color w:val="auto"/>
          <w:sz w:val="32"/>
          <w:szCs w:val="32"/>
          <w:highlight w:val="none"/>
        </w:rPr>
        <w:t>定点创业咨询服务机构免费向创业者提供项目开发、开业指导、融资服务、跟踪扶持、办证办税服务等“一条龙”服务，每成功为创业者完成一次有效服务的，给予该机构1000元的补贴。定点创业咨询服务机构填写创业服务补贴申请表，经创业者、社区确认，提供新创办营业执照、税务登记、创业者委托机构办证证明等材料，由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4．创业一次性补贴。</w:t>
      </w:r>
      <w:r>
        <w:rPr>
          <w:rFonts w:hint="default" w:ascii="Times New Roman" w:hAnsi="Times New Roman" w:eastAsia="仿宋_GB2312" w:cs="Times New Roman"/>
          <w:color w:val="auto"/>
          <w:sz w:val="32"/>
          <w:szCs w:val="32"/>
          <w:highlight w:val="none"/>
        </w:rPr>
        <w:t>创业人员当年领取《工商营业执照》后连续经营1年并依法纳税的，或到农村承包土地30亩以上（含30亩）并签订土地承包合同从事农业生产3个月的，给予一次性创业补贴金。属本区户籍人员成功创业的一次性补贴3000元，属高校毕业生毕业后5年内创业的，加奖2000元。创业人员经营或从事农业生产满1年后的次月，到区组织人事办（人社分局）办理创业补贴申请手续，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5．贷款贴息补贴。</w:t>
      </w:r>
      <w:r>
        <w:rPr>
          <w:rFonts w:hint="default" w:ascii="Times New Roman" w:hAnsi="Times New Roman" w:eastAsia="仿宋_GB2312" w:cs="Times New Roman"/>
          <w:color w:val="auto"/>
          <w:sz w:val="32"/>
          <w:szCs w:val="32"/>
          <w:highlight w:val="none"/>
        </w:rPr>
        <w:t>创业人员在本市金融服务机构（含银行及小额贷款公司）获批经营性贷款的，给予一定的补贴。标准如下：贷款金额为10000元的，每年补贴500元利息，贷款金额每增加10000元，补贴就增加500元，贴息补贴上限为10000元。该项补贴最长不超过两年。每年1月和7月接受申请，创业人员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6．社会保险补贴。</w:t>
      </w:r>
      <w:r>
        <w:rPr>
          <w:rFonts w:hint="default" w:ascii="Times New Roman" w:hAnsi="Times New Roman" w:eastAsia="仿宋_GB2312" w:cs="Times New Roman"/>
          <w:color w:val="auto"/>
          <w:sz w:val="32"/>
          <w:szCs w:val="32"/>
          <w:highlight w:val="none"/>
        </w:rPr>
        <w:t>创业人员当年创办企业，招用本区户籍人员并签订劳动合同且依法缴纳社会保险费的，给予社会保险补贴。按创业单位对本区户籍居民缴纳的社会保险费之和计算，补贴单位缴交部分，缴费基数按实际参保基数计算，补贴期限不超过1年。创业人员当年创办企业招用本区户籍人员就业，并为其缴纳社会保险费</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1年的次月，到区组织人事办（人社分局）办理社会保险补贴申请手续，经社区、区组织人事办（人社分局）审核后报区促进就业创业和职业技能培训工程领导小组审批。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7．岗位补贴。</w:t>
      </w:r>
      <w:r>
        <w:rPr>
          <w:rFonts w:hint="default" w:ascii="Times New Roman" w:hAnsi="Times New Roman" w:eastAsia="仿宋_GB2312" w:cs="Times New Roman"/>
          <w:color w:val="auto"/>
          <w:sz w:val="32"/>
          <w:szCs w:val="32"/>
          <w:highlight w:val="none"/>
        </w:rPr>
        <w:t>创业人员当年创办企业，招用本区户籍人员并签订劳动合同且依法缴纳社会保险费的，按招用就业人员数给予创业人员岗位补贴，每人每年一次性奖励500元。创业人员当年创办的企业（包括本区户籍人员承包耕地30亩以上并签订承包合同的）招用本区户籍人员就业</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1年的次月，到区组织人事办（人社分局）办理岗位补贴申请，经社区、区组织人事办（人社分局）审核后报区促进就业创业和职业技能培训工程领导小组审批。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8．租金补贴。</w:t>
      </w:r>
      <w:r>
        <w:rPr>
          <w:rFonts w:hint="default" w:ascii="Times New Roman" w:hAnsi="Times New Roman" w:eastAsia="仿宋_GB2312" w:cs="Times New Roman"/>
          <w:color w:val="auto"/>
          <w:sz w:val="32"/>
          <w:szCs w:val="32"/>
          <w:highlight w:val="none"/>
        </w:rPr>
        <w:t>创业人员签订租用场地协议期限一年以上的（含一年），给予创业人员租金补贴。每年补贴5000元，补贴最长不超过2年。创业人员成功创业一年后，到区组织人事办（人社分局）办理租金补贴申请手续，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9．税收补贴。</w:t>
      </w:r>
      <w:r>
        <w:rPr>
          <w:rFonts w:hint="default" w:ascii="Times New Roman" w:hAnsi="Times New Roman" w:eastAsia="仿宋_GB2312" w:cs="Times New Roman"/>
          <w:color w:val="auto"/>
          <w:sz w:val="32"/>
          <w:szCs w:val="32"/>
          <w:highlight w:val="none"/>
        </w:rPr>
        <w:t>创业人员当年创业成功，且依法纳税一年后，给予创业人员税收补贴。每年补贴5000元，补贴最长不超过2年。创业人员成功创业一年后，到区组织人事办（人社分局）办理税收补贴申请手续，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10．入孵创业补贴。</w:t>
      </w:r>
      <w:r>
        <w:rPr>
          <w:rFonts w:hint="default" w:ascii="Times New Roman" w:hAnsi="Times New Roman" w:eastAsia="仿宋_GB2312" w:cs="Times New Roman"/>
          <w:color w:val="auto"/>
          <w:sz w:val="32"/>
          <w:szCs w:val="32"/>
          <w:highlight w:val="none"/>
        </w:rPr>
        <w:t>对获批进入孵化基地内的工作室、研发室、小微企业、社区工作坊、家政服务公司的补贴。进入孵化基地创业的各类单位，为就业困难人员提供灵活就业岗位，且就业困难人员（残疾人除外）月收入达市最低工资基准（含区就业补贴）的，按带动本区户籍人员就业人数计算，给予每人每年500元的岗位补贴。创业孵化基地内的单位可申请享受前两年全年租金补贴政策。同时，对能带动本区户籍困难人员就业，设立一年以上的单位，可参照自主创业扶持政策，给予一次性奖励。对在孵化基地单位内工作的就业困难人员，给予社保补贴，该补贴金额按照当年最低参保基数计算，补贴单位缴纳部分。对于入驻创业孵化基地创业的本区户籍创业者比例不少于70%的，非本区户籍创业者为30%，获批入驻创业孵化基地的创业者可享受区内创业一次性补贴。入孵创业一年后的单位可到区组织人事办（人社分局）办理补贴（奖励）申请手续，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11．创业宣传补贴。</w:t>
      </w:r>
      <w:r>
        <w:rPr>
          <w:rFonts w:hint="default" w:ascii="Times New Roman" w:hAnsi="Times New Roman" w:eastAsia="仿宋_GB2312" w:cs="Times New Roman"/>
          <w:color w:val="auto"/>
          <w:sz w:val="32"/>
          <w:szCs w:val="32"/>
          <w:highlight w:val="none"/>
        </w:rPr>
        <w:t>对社区居民成功创业，需对创办的单位进行媒体宣传的，可获得区的一次性宣传补助，最高限额为3000元。申请人申请宣传补助需填写申请表，并提供新创办单位的营业执照、法人身份证、媒体收费发票，到区组织人事办（人社分局）办理补贴（奖励）申请手续，经社区、区组织人事办（人社分局）审核后报区促进就业创业和职业技能培训工程领导小组审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五、建立组织保障体系</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（一）建立统一领导体系。</w:t>
      </w:r>
      <w:r>
        <w:rPr>
          <w:rFonts w:hint="default" w:ascii="Times New Roman" w:hAnsi="Times New Roman" w:eastAsia="仿宋_GB2312" w:cs="Times New Roman"/>
          <w:color w:val="auto"/>
          <w:sz w:val="32"/>
          <w:szCs w:val="32"/>
          <w:highlight w:val="none"/>
        </w:rPr>
        <w:t>建立健全工作机制，研究解决工作中存在的问题，定期监督检查创业促就业工作的实施情况，成立区促进就业创业和职业技能培训工程领导小组，明确各有关部门工作职责。各社区（小区）、各有关部门要紧密结合工作实际，本着合力推动、多业并举、利于创业带动就业的原则，完善和落实配套措施，努力形成工作合力。要充分发挥行业协会、企业家协会、商会等社团组织的作用，探索建立创业带动就业的市场化运作机制。</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（二）健全创业培训体系。</w:t>
      </w:r>
      <w:r>
        <w:rPr>
          <w:rFonts w:hint="default" w:ascii="Times New Roman" w:hAnsi="Times New Roman" w:eastAsia="仿宋_GB2312" w:cs="Times New Roman"/>
          <w:color w:val="auto"/>
          <w:sz w:val="32"/>
          <w:szCs w:val="32"/>
          <w:highlight w:val="none"/>
        </w:rPr>
        <w:t>将有创业愿望和培训要求的城乡劳动者，全部纳入创业培训对象范围，依托普通高校和中等职业学校（含技工学校、中等专业学校、职业学院、理工学校）及创业培训定点机构，开设创业培训课程，对社会各类创业人员，特别是高校毕业生、中等职业教育毕业生、城镇失业人员、农村劳动力、残疾人、退伍军人和留学回国人员，开展针对性创业培训，拓展创业培训的服务内容和实际效果，实现创业培训全覆盖。</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（三）建立创业促就业联动体系。</w:t>
      </w:r>
      <w:r>
        <w:rPr>
          <w:rFonts w:hint="default" w:ascii="Times New Roman" w:hAnsi="Times New Roman" w:eastAsia="仿宋_GB2312" w:cs="Times New Roman"/>
          <w:color w:val="auto"/>
          <w:sz w:val="32"/>
          <w:szCs w:val="32"/>
          <w:highlight w:val="none"/>
        </w:rPr>
        <w:t>进一步完善社会信用体系，将创业培训作为信用社区建设的重要内容统筹规划和实施，建立创业培训、信用社区与小额贷款工作联动机制。依托社区（村）劳动保障工作平台，做好创业培训的宣传推介、个人信用体系建设、创业跟踪服务等工作，为符合条件的创业培训学员申请小额贷款提供反担保。加强对创业者的诚信教育，建立创业者诚信档案，引导创业者诚信守法，提高创业主体的诚信水平和综合素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（四）健全工作考核体系。</w:t>
      </w:r>
      <w:r>
        <w:rPr>
          <w:rFonts w:hint="default" w:ascii="Times New Roman" w:hAnsi="Times New Roman" w:eastAsia="仿宋_GB2312" w:cs="Times New Roman"/>
          <w:color w:val="auto"/>
          <w:sz w:val="32"/>
          <w:szCs w:val="32"/>
          <w:highlight w:val="none"/>
        </w:rPr>
        <w:t>将创业带动就业工作任务纳入区管委会目标考核体系，作为对各社区（小区）、及相关部门年终考评的一项重要依据。由区促进就业创业和职业技能培训工程领导小组办公室定期对各社区（小区）、各相关部门工作进行综合评价、定期督查、及时通报，表扬先进、鞭策后进，保证各项任务按时保质完成。</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sz w:val="32"/>
          <w:szCs w:val="32"/>
          <w:highlight w:val="none"/>
        </w:rPr>
        <w:t>（五）建立工作管理体系。</w:t>
      </w:r>
      <w:r>
        <w:rPr>
          <w:rFonts w:hint="default" w:ascii="Times New Roman" w:hAnsi="Times New Roman" w:eastAsia="仿宋_GB2312" w:cs="Times New Roman"/>
          <w:color w:val="auto"/>
          <w:sz w:val="32"/>
          <w:szCs w:val="32"/>
          <w:highlight w:val="none"/>
        </w:rPr>
        <w:t>一要建立工作台帐管理制度，各成员单位对照《中山火炬开发区促进居民就业创业工作考核办法》的要求，对工作进行细化量化，建立工作台账。二要建立定期报告制度。各成员单位要结合自身职能实际，把创业工作开展情况于每月25日前，向区促进就业创业和职业技能培训工程领导小组办公室报送。</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本办法由区促进就业创业和职业技能培训工程领导小组负责解释，并自</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年1月1日起施行，有效期3年。</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29" w:firstLineChars="0"/>
        <w:jc w:val="both"/>
        <w:textAlignment w:val="auto"/>
        <w:outlineLvl w:val="9"/>
        <w:rPr>
          <w:rFonts w:hint="default" w:ascii="Times New Roman" w:hAnsi="Times New Roman" w:eastAsia="仿宋_GB2312" w:cs="Times New Roman"/>
          <w:color w:val="auto"/>
          <w:sz w:val="32"/>
          <w:szCs w:val="32"/>
          <w:highlight w:val="none"/>
        </w:rPr>
      </w:pPr>
    </w:p>
    <w:p>
      <w:pPr>
        <w:overflowPunct w:val="0"/>
        <w:spacing w:line="360" w:lineRule="auto"/>
        <w:ind w:firstLine="629"/>
        <w:rPr>
          <w:rFonts w:hint="default" w:ascii="Times New Roman" w:hAnsi="Times New Roman" w:eastAsia="仿宋_GB2312" w:cs="Times New Roman"/>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B0C59"/>
    <w:rsid w:val="7D6B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afterAutospacing="0"/>
    </w:pPr>
  </w:style>
  <w:style w:type="paragraph" w:styleId="3">
    <w:name w:val="toc 5"/>
    <w:basedOn w:val="1"/>
    <w:next w:val="1"/>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2021-11-05T03:47:00Z</dcterms:created>
  <dc:creator>兽曦曦</dc:creator>
  <cp:lastModifiedBy>兽曦曦</cp:lastModifiedBy>
  <dcterms:modified xsi:type="dcterms:W3CDTF">2021-11-05T03:48:33Z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E9CEF803400F4583A70CDC1C0DC26D25</vt:lpwstr>
  </property>
</Properties>
</file>