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仿宋" w:eastAsia="黑体" w:cs="仿宋"/>
          <w:color w:val="000000"/>
        </w:rPr>
      </w:pPr>
      <w:bookmarkStart w:id="0" w:name="_GoBack"/>
      <w:bookmarkEnd w:id="0"/>
      <w:r>
        <w:rPr>
          <w:rFonts w:hint="eastAsia" w:ascii="黑体" w:hAnsi="仿宋" w:eastAsia="黑体" w:cs="仿宋"/>
          <w:color w:val="000000"/>
        </w:rPr>
        <w:t>附件</w:t>
      </w:r>
      <w:r>
        <w:rPr>
          <w:rFonts w:ascii="黑体" w:hAnsi="仿宋" w:eastAsia="黑体" w:cs="仿宋"/>
          <w:color w:val="000000"/>
        </w:rPr>
        <w:t>3</w:t>
      </w:r>
    </w:p>
    <w:p>
      <w:pPr>
        <w:jc w:val="center"/>
        <w:rPr>
          <w:rFonts w:ascii="华文中宋" w:hAnsi="华文中宋" w:eastAsia="华文中宋" w:cs="华文中宋"/>
          <w:b/>
          <w:bCs/>
          <w:color w:val="000000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</w:rPr>
        <w:t>承诺书</w:t>
      </w:r>
    </w:p>
    <w:p>
      <w:pPr>
        <w:jc w:val="center"/>
        <w:rPr>
          <w:color w:val="000000"/>
        </w:rPr>
      </w:pPr>
      <w:r>
        <w:rPr>
          <w:rFonts w:hint="eastAsia"/>
          <w:color w:val="000000"/>
        </w:rPr>
        <w:t>（样式）</w:t>
      </w:r>
    </w:p>
    <w:p>
      <w:pPr>
        <w:rPr>
          <w:color w:val="000000"/>
        </w:rPr>
      </w:pPr>
    </w:p>
    <w:p>
      <w:pPr>
        <w:rPr>
          <w:rFonts w:ascii="仿宋" w:hAnsi="仿宋" w:eastAsia="仿宋" w:cs="仿宋"/>
          <w:color w:val="000000"/>
          <w:u w:val="single"/>
        </w:rPr>
      </w:pPr>
      <w:r>
        <w:rPr>
          <w:rFonts w:ascii="仿宋" w:hAnsi="仿宋" w:eastAsia="仿宋" w:cs="仿宋"/>
          <w:color w:val="000000"/>
        </w:rPr>
        <w:t xml:space="preserve">     </w:t>
      </w:r>
      <w:r>
        <w:rPr>
          <w:rFonts w:ascii="仿宋" w:hAnsi="仿宋" w:eastAsia="仿宋" w:cs="仿宋"/>
          <w:color w:val="000000"/>
          <w:u w:val="single"/>
        </w:rPr>
        <w:t xml:space="preserve">               </w:t>
      </w:r>
      <w:r>
        <w:rPr>
          <w:rFonts w:hint="eastAsia" w:ascii="仿宋" w:hAnsi="仿宋" w:eastAsia="仿宋" w:cs="仿宋"/>
          <w:color w:val="000000"/>
        </w:rPr>
        <w:t>（公司）</w:t>
      </w:r>
      <w:r>
        <w:rPr>
          <w:rFonts w:ascii="仿宋" w:hAnsi="仿宋" w:eastAsia="仿宋" w:cs="仿宋"/>
          <w:color w:val="000000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000000"/>
        </w:rPr>
        <w:t>（具体日期）签订投资合同（增资扩产项目为取得发展改革或工业和信息化部门备案证），投资建设</w:t>
      </w:r>
      <w:r>
        <w:rPr>
          <w:rFonts w:ascii="仿宋" w:hAnsi="仿宋" w:eastAsia="仿宋" w:cs="仿宋"/>
          <w:color w:val="000000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</w:rPr>
        <w:t>（项目名称），主要生产</w:t>
      </w:r>
      <w:r>
        <w:rPr>
          <w:rFonts w:ascii="仿宋" w:hAnsi="仿宋" w:eastAsia="仿宋" w:cs="仿宋"/>
          <w:color w:val="000000"/>
          <w:u w:val="single"/>
        </w:rPr>
        <w:t xml:space="preserve">              </w:t>
      </w:r>
    </w:p>
    <w:p>
      <w:pPr>
        <w:rPr>
          <w:rFonts w:ascii="仿宋" w:hAnsi="仿宋" w:eastAsia="仿宋" w:cs="仿宋"/>
          <w:color w:val="000000"/>
        </w:rPr>
      </w:pPr>
      <w:r>
        <w:rPr>
          <w:rFonts w:ascii="仿宋" w:hAnsi="仿宋" w:eastAsia="仿宋" w:cs="仿宋"/>
          <w:color w:val="000000"/>
          <w:u w:val="single"/>
        </w:rPr>
        <w:t xml:space="preserve">                           </w:t>
      </w:r>
      <w:r>
        <w:rPr>
          <w:rFonts w:hint="eastAsia" w:ascii="仿宋" w:hAnsi="仿宋" w:eastAsia="仿宋" w:cs="仿宋"/>
          <w:color w:val="000000"/>
          <w:u w:val="single"/>
        </w:rPr>
        <w:t>（</w:t>
      </w:r>
      <w:r>
        <w:rPr>
          <w:rFonts w:hint="eastAsia" w:ascii="仿宋" w:hAnsi="仿宋" w:eastAsia="仿宋" w:cs="仿宋"/>
          <w:color w:val="000000"/>
        </w:rPr>
        <w:t>经营范围）。</w:t>
      </w:r>
    </w:p>
    <w:p>
      <w:pPr>
        <w:rPr>
          <w:rFonts w:ascii="仿宋" w:hAnsi="仿宋" w:eastAsia="仿宋" w:cs="仿宋"/>
          <w:color w:val="000000"/>
        </w:rPr>
      </w:pPr>
      <w:r>
        <w:rPr>
          <w:rFonts w:ascii="仿宋" w:hAnsi="仿宋" w:eastAsia="仿宋" w:cs="仿宋"/>
          <w:color w:val="000000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</w:rPr>
        <w:t>（具体日期），本项目实际固定资产投资额</w:t>
      </w:r>
    </w:p>
    <w:p>
      <w:pPr>
        <w:rPr>
          <w:rFonts w:ascii="仿宋" w:hAnsi="仿宋" w:eastAsia="仿宋" w:cs="仿宋"/>
          <w:color w:val="000000"/>
        </w:rPr>
      </w:pPr>
      <w:r>
        <w:rPr>
          <w:rFonts w:ascii="仿宋" w:hAnsi="仿宋" w:eastAsia="仿宋" w:cs="仿宋"/>
          <w:color w:val="000000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000000"/>
        </w:rPr>
        <w:t>（具体金额），已超过或达到</w:t>
      </w:r>
      <w:r>
        <w:rPr>
          <w:rFonts w:ascii="仿宋" w:hAnsi="仿宋" w:eastAsia="仿宋" w:cs="仿宋"/>
          <w:color w:val="000000"/>
        </w:rPr>
        <w:t>2</w:t>
      </w:r>
      <w:r>
        <w:rPr>
          <w:rFonts w:hint="eastAsia" w:ascii="仿宋" w:hAnsi="仿宋" w:eastAsia="仿宋" w:cs="仿宋"/>
          <w:color w:val="000000"/>
        </w:rPr>
        <w:t>亿元，本公司承诺，</w:t>
      </w:r>
    </w:p>
    <w:p>
      <w:pPr>
        <w:rPr>
          <w:rFonts w:ascii="仿宋" w:hAnsi="仿宋" w:eastAsia="仿宋" w:cs="仿宋"/>
          <w:color w:val="000000"/>
        </w:rPr>
      </w:pPr>
      <w:r>
        <w:rPr>
          <w:rFonts w:ascii="仿宋" w:hAnsi="仿宋" w:eastAsia="仿宋" w:cs="仿宋"/>
          <w:color w:val="000000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000000"/>
        </w:rPr>
        <w:t>（具体日期）前实际到位固定资产投入可达到</w:t>
      </w:r>
      <w:r>
        <w:rPr>
          <w:rFonts w:ascii="仿宋" w:hAnsi="仿宋" w:eastAsia="仿宋" w:cs="仿宋"/>
          <w:color w:val="000000"/>
        </w:rPr>
        <w:t>10</w:t>
      </w:r>
      <w:r>
        <w:rPr>
          <w:rFonts w:hint="eastAsia" w:ascii="仿宋" w:hAnsi="仿宋" w:eastAsia="仿宋" w:cs="仿宋"/>
          <w:color w:val="000000"/>
        </w:rPr>
        <w:t>亿元（含</w:t>
      </w:r>
      <w:r>
        <w:rPr>
          <w:rFonts w:ascii="仿宋" w:hAnsi="仿宋" w:eastAsia="仿宋" w:cs="仿宋"/>
          <w:color w:val="000000"/>
        </w:rPr>
        <w:t>10</w:t>
      </w:r>
      <w:r>
        <w:rPr>
          <w:rFonts w:hint="eastAsia" w:ascii="仿宋" w:hAnsi="仿宋" w:eastAsia="仿宋" w:cs="仿宋"/>
          <w:color w:val="000000"/>
        </w:rPr>
        <w:t>亿元）以上，特申请一次性</w:t>
      </w:r>
      <w:r>
        <w:rPr>
          <w:rFonts w:ascii="仿宋" w:hAnsi="仿宋" w:eastAsia="仿宋" w:cs="仿宋"/>
          <w:color w:val="000000"/>
        </w:rPr>
        <w:t>1000</w:t>
      </w:r>
      <w:r>
        <w:rPr>
          <w:rFonts w:hint="eastAsia" w:ascii="仿宋" w:hAnsi="仿宋" w:eastAsia="仿宋" w:cs="仿宋"/>
          <w:color w:val="000000"/>
        </w:rPr>
        <w:t>万元奖励。</w:t>
      </w:r>
    </w:p>
    <w:p>
      <w:pPr>
        <w:ind w:firstLine="632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若未达到以上要求，本公司承诺退回已领取的奖励资金，否则由相关部门通过诉讼方式追回。</w:t>
      </w:r>
    </w:p>
    <w:p>
      <w:pPr>
        <w:ind w:firstLine="632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特此承诺</w:t>
      </w:r>
    </w:p>
    <w:p>
      <w:pPr>
        <w:ind w:firstLine="632" w:firstLineChars="200"/>
        <w:rPr>
          <w:rFonts w:ascii="仿宋" w:hAnsi="仿宋" w:eastAsia="仿宋" w:cs="仿宋"/>
          <w:color w:val="000000"/>
        </w:rPr>
      </w:pPr>
    </w:p>
    <w:p>
      <w:pPr>
        <w:ind w:firstLine="632" w:firstLineChars="200"/>
        <w:rPr>
          <w:rFonts w:ascii="仿宋" w:hAnsi="仿宋" w:eastAsia="仿宋" w:cs="仿宋"/>
          <w:color w:val="000000"/>
        </w:rPr>
      </w:pPr>
    </w:p>
    <w:p>
      <w:pPr>
        <w:ind w:firstLine="632" w:firstLineChars="200"/>
        <w:rPr>
          <w:rFonts w:ascii="仿宋" w:hAnsi="仿宋" w:eastAsia="仿宋" w:cs="仿宋"/>
          <w:color w:val="000000"/>
        </w:rPr>
      </w:pPr>
      <w:r>
        <w:rPr>
          <w:rFonts w:ascii="仿宋" w:hAnsi="仿宋" w:eastAsia="仿宋" w:cs="仿宋"/>
          <w:color w:val="000000"/>
        </w:rPr>
        <w:t xml:space="preserve">                                   </w:t>
      </w:r>
      <w:r>
        <w:rPr>
          <w:rFonts w:hint="eastAsia" w:ascii="仿宋" w:hAnsi="仿宋" w:eastAsia="仿宋" w:cs="仿宋"/>
          <w:color w:val="000000"/>
        </w:rPr>
        <w:t>（公司）</w:t>
      </w:r>
    </w:p>
    <w:p>
      <w:pPr>
        <w:ind w:firstLine="632" w:firstLineChars="200"/>
        <w:rPr>
          <w:rFonts w:ascii="仿宋" w:hAnsi="仿宋" w:eastAsia="仿宋" w:cs="仿宋"/>
          <w:color w:val="000000"/>
        </w:rPr>
      </w:pPr>
      <w:r>
        <w:rPr>
          <w:rFonts w:ascii="仿宋" w:hAnsi="仿宋" w:eastAsia="仿宋" w:cs="仿宋"/>
          <w:color w:val="000000"/>
        </w:rPr>
        <w:t xml:space="preserve">                                   </w:t>
      </w:r>
      <w:r>
        <w:rPr>
          <w:rFonts w:hint="eastAsia" w:ascii="仿宋" w:hAnsi="仿宋" w:eastAsia="仿宋" w:cs="仿宋"/>
          <w:color w:val="000000"/>
        </w:rPr>
        <w:t>（日期）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418" w:right="1474" w:bottom="1418" w:left="1588" w:header="851" w:footer="964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 w:eastAsia="宋体"/>
        <w:sz w:val="28"/>
        <w:szCs w:val="28"/>
      </w:rPr>
    </w:pPr>
    <w:r>
      <w:rPr>
        <w:rStyle w:val="6"/>
        <w:rFonts w:ascii="宋体" w:hAnsi="宋体" w:eastAsia="宋体"/>
        <w:sz w:val="28"/>
        <w:szCs w:val="28"/>
      </w:rPr>
      <w:t>—</w:t>
    </w:r>
    <w:r>
      <w:rPr>
        <w:rStyle w:val="6"/>
        <w:rFonts w:hint="eastAsia" w:ascii="宋体" w:hAnsi="宋体" w:eastAsia="宋体"/>
        <w:sz w:val="28"/>
        <w:szCs w:val="28"/>
      </w:rPr>
      <w:t xml:space="preserve"> </w:t>
    </w: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2</w:t>
    </w:r>
    <w:r>
      <w:rPr>
        <w:rStyle w:val="6"/>
        <w:rFonts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 xml:space="preserve"> </w:t>
    </w:r>
    <w:r>
      <w:rPr>
        <w:rStyle w:val="6"/>
        <w:rFonts w:ascii="宋体" w:hAnsi="宋体" w:eastAsia="宋体"/>
        <w:sz w:val="28"/>
        <w:szCs w:val="28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17"/>
    <w:rsid w:val="00137A17"/>
    <w:rsid w:val="005B3F07"/>
    <w:rsid w:val="20A63C9F"/>
    <w:rsid w:val="2231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Char"/>
    <w:basedOn w:val="5"/>
    <w:link w:val="3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paragraph" w:customStyle="1" w:styleId="9">
    <w:name w:val=" Char Char"/>
    <w:basedOn w:val="1"/>
    <w:qFormat/>
    <w:uiPriority w:val="0"/>
    <w:rPr>
      <w:rFonts w:ascii="宋体" w:hAnsi="宋体" w:cs="Courier Ne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10</Pages>
  <Words>593</Words>
  <Characters>3384</Characters>
  <Lines>28</Lines>
  <Paragraphs>7</Paragraphs>
  <TotalTime>27</TotalTime>
  <ScaleCrop>false</ScaleCrop>
  <LinksUpToDate>false</LinksUpToDate>
  <CharactersWithSpaces>3970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2021-02-23T07:13:00Z</dcterms:created>
  <dc:creator>周伟超</dc:creator>
  <cp:lastModifiedBy>李雯鑫</cp:lastModifiedBy>
  <dcterms:modified xsi:type="dcterms:W3CDTF">2021-02-24T02:04:33Z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